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8E" w:rsidRDefault="00A1298E" w:rsidP="00A1298E">
      <w:pPr>
        <w:jc w:val="both"/>
      </w:pPr>
      <w:r>
        <w:t>La problemática del empleo juvenil es un tema muy complejo, pues involucra una serie de elementos personales, familiares, sociales y culturales, por lo tanto, la</w:t>
      </w:r>
      <w:r>
        <w:t xml:space="preserve"> </w:t>
      </w:r>
      <w:r>
        <w:t xml:space="preserve">comprensión de la misma no se puede reducir al ámbito de una sola disciplina. </w:t>
      </w:r>
    </w:p>
    <w:p w:rsidR="00A1298E" w:rsidRDefault="00A1298E" w:rsidP="00A1298E">
      <w:pPr>
        <w:jc w:val="both"/>
      </w:pPr>
      <w:r>
        <w:t xml:space="preserve">Por eso la subocupación debilita el funcionamiento de red de sociedad y del estado generando atomización y dispersión de los actores sociales y altera los canales de comunicación entre gobernantes y gobernadores en todos los niveles. </w:t>
      </w:r>
    </w:p>
    <w:p w:rsidR="00A1298E" w:rsidRDefault="00A1298E" w:rsidP="00A1298E">
      <w:pPr>
        <w:jc w:val="both"/>
      </w:pPr>
      <w:r>
        <w:t xml:space="preserve">La población joven, económicamente activa encuentra grandes dificultades para conseguir actividad laboral. Esto quiere decir que no consigue ocupación, no cobra la suficiente remuneración, o bien trabajan una cantidad de tiempo insuficiente para ganarse la vida y contribuir a su comunidad. </w:t>
      </w:r>
    </w:p>
    <w:p w:rsidR="00A1298E" w:rsidRDefault="00A1298E" w:rsidP="00A1298E">
      <w:pPr>
        <w:jc w:val="both"/>
      </w:pPr>
      <w:r>
        <w:t xml:space="preserve">El problema surge ante la incapacidad del sistema y frente a la aparente imposibilidad del estado para crear empleo de manera directa y a la debilidad de sus recursos para impulsarlo de manera indirecta. </w:t>
      </w:r>
    </w:p>
    <w:p w:rsidR="00A1298E" w:rsidRDefault="00A1298E" w:rsidP="00A1298E">
      <w:pPr>
        <w:jc w:val="both"/>
      </w:pPr>
      <w:r>
        <w:t xml:space="preserve">El resultado de la falta de respuesta se refleja en la mayor cantidad de la población joven que se encuentra trabajando en una situación precaria. </w:t>
      </w:r>
    </w:p>
    <w:p w:rsidR="00C462A2" w:rsidRDefault="00A1298E" w:rsidP="00A1298E">
      <w:pPr>
        <w:jc w:val="both"/>
      </w:pPr>
      <w:r>
        <w:t>El subempleo y el desempleo juvenil tienen otros impactos nacionales, como el notable incremento de la violencia, el crimen y la inestabilidad social.</w:t>
      </w:r>
    </w:p>
    <w:p w:rsidR="00A1298E" w:rsidRDefault="00A1298E" w:rsidP="00A1298E">
      <w:pPr>
        <w:jc w:val="both"/>
      </w:pPr>
      <w:r>
        <w:t xml:space="preserve">De hecho si el sector juvenil es previsto de un ambiente adecuado y se le brinda oportunidades, puede ser un aporte importante para el cambio social y el desarrollo económico. </w:t>
      </w:r>
    </w:p>
    <w:p w:rsidR="00A1298E" w:rsidRDefault="00A1298E" w:rsidP="00A1298E">
      <w:pPr>
        <w:jc w:val="both"/>
      </w:pPr>
      <w:r>
        <w:t>Los jóvenes traen consigo ilimitada energía, imaginación, creatividad, ideales y una visión sin límites de su futuro y el de su sociedad. En consecuencia es necesario conocer la problemática del empleo del joven.</w:t>
      </w:r>
    </w:p>
    <w:sectPr w:rsidR="00A1298E" w:rsidSect="00C46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98E"/>
    <w:rsid w:val="000C6C5D"/>
    <w:rsid w:val="0064583D"/>
    <w:rsid w:val="00A1298E"/>
    <w:rsid w:val="00C4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1407</Characters>
  <Application>Microsoft Office Word</Application>
  <DocSecurity>0</DocSecurity>
  <Lines>11</Lines>
  <Paragraphs>3</Paragraphs>
  <ScaleCrop>false</ScaleCrop>
  <Company>fderecho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Operador1</dc:creator>
  <cp:keywords/>
  <dc:description/>
  <cp:lastModifiedBy>Operador1</cp:lastModifiedBy>
  <cp:revision>2</cp:revision>
  <dcterms:created xsi:type="dcterms:W3CDTF">2014-08-08T11:33:00Z</dcterms:created>
  <dcterms:modified xsi:type="dcterms:W3CDTF">2014-08-08T11:34:00Z</dcterms:modified>
</cp:coreProperties>
</file>