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1C" w:rsidRDefault="0023419E" w:rsidP="00373C1C">
      <w:r w:rsidRPr="0023419E">
        <w:t>La sexualidad humana aún hoy constituye un tabú. La educación formal no la incorpora a</w:t>
      </w:r>
      <w:r w:rsidR="00373C1C">
        <w:t xml:space="preserve"> </w:t>
      </w:r>
      <w:r w:rsidR="00373C1C">
        <w:t xml:space="preserve">cabalidad, los padres no saben </w:t>
      </w:r>
      <w:r w:rsidR="00373C1C">
        <w:t>cómo</w:t>
      </w:r>
      <w:r w:rsidR="00373C1C">
        <w:t xml:space="preserve"> encararla y los/as adolescentes no se animan a tratar en su hogar las cuestiones referentes a este tema. Se guardan sus preguntas o resuelven sus inquietudes por otros conductos, no siempre los más idóneos. </w:t>
      </w:r>
    </w:p>
    <w:p w:rsidR="00373C1C" w:rsidRDefault="00373C1C" w:rsidP="00373C1C">
      <w:r>
        <w:t xml:space="preserve">La educación escolarizada por su parte, adolece de deficiencias en el tratamiento de la sexualidad. Los y las jóvenes no siempre encuentran las respuestas necesarias, no tienen oportunidad de clarificar los conceptos relativos al tema. </w:t>
      </w:r>
    </w:p>
    <w:p w:rsidR="00373C1C" w:rsidRDefault="00373C1C" w:rsidP="00373C1C">
      <w:r>
        <w:t>Esta deficitaria oportunidad de formación sexual acarrea consecuencias negativas, tales como enfermedades de transmisión sexual, embarazos, frustraciones y abandono de los estudios</w:t>
      </w:r>
      <w:r>
        <w:t xml:space="preserve">, </w:t>
      </w:r>
      <w:r>
        <w:t xml:space="preserve">desequilibrio emocional, alteración de la convivencia familiar y por sobre todo una percepción </w:t>
      </w:r>
      <w:r>
        <w:t>equivocada</w:t>
      </w:r>
      <w:r>
        <w:t xml:space="preserve"> sobre la forma en que debe encarar el sexo y la prevención de las enfermedades de transmisión sexual. </w:t>
      </w:r>
    </w:p>
    <w:p w:rsidR="00373C1C" w:rsidRDefault="00373C1C" w:rsidP="00373C1C">
      <w:r>
        <w:t xml:space="preserve">Según datos obtenidos del Hospital Regional de Pilar, se tienen confirmados 18 casos de personas infectadas con el VIR, de los cuales 11 pertenecen a Pi lar y el resto se </w:t>
      </w:r>
      <w:proofErr w:type="gramStart"/>
      <w:r>
        <w:t>encuentra</w:t>
      </w:r>
      <w:proofErr w:type="gramEnd"/>
      <w:r>
        <w:t xml:space="preserve"> distribuido en los diferentes distritos del Departamento de Ñeembucú, </w:t>
      </w:r>
    </w:p>
    <w:p w:rsidR="00C462A2" w:rsidRDefault="00373C1C" w:rsidP="00373C1C">
      <w:r>
        <w:t>Otro dato importante es que las edades de los infectados oscilan entre los 15 a 35 años y la mayoría son varones.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19E"/>
    <w:rsid w:val="00045544"/>
    <w:rsid w:val="0023419E"/>
    <w:rsid w:val="00373C1C"/>
    <w:rsid w:val="0064583D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1122</Characters>
  <Application>Microsoft Office Word</Application>
  <DocSecurity>0</DocSecurity>
  <Lines>9</Lines>
  <Paragraphs>2</Paragraphs>
  <ScaleCrop>false</ScaleCrop>
  <Company>fderecho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3</cp:revision>
  <dcterms:created xsi:type="dcterms:W3CDTF">2014-07-04T11:00:00Z</dcterms:created>
  <dcterms:modified xsi:type="dcterms:W3CDTF">2014-07-04T11:03:00Z</dcterms:modified>
</cp:coreProperties>
</file>